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sz w:val="32"/>
          <w:szCs w:val="32"/>
        </w:rPr>
      </w:pPr>
      <w:r w:rsidDel="00000000" w:rsidR="00000000" w:rsidRPr="00000000">
        <w:rPr>
          <w:sz w:val="48"/>
          <w:szCs w:val="48"/>
          <w:rtl w:val="0"/>
        </w:rPr>
        <w:t xml:space="preserve">Shannon Smith</w:t>
      </w:r>
      <w:r w:rsidDel="00000000" w:rsidR="00000000" w:rsidRPr="00000000">
        <w:rPr>
          <w:b w:val="1"/>
          <w:rtl w:val="0"/>
        </w:rPr>
        <w:br w:type="textWrapping"/>
      </w:r>
      <w:r w:rsidDel="00000000" w:rsidR="00000000" w:rsidRPr="00000000">
        <w:rPr>
          <w:b w:val="1"/>
          <w:sz w:val="32"/>
          <w:szCs w:val="32"/>
          <w:rtl w:val="0"/>
        </w:rPr>
        <w:t xml:space="preserve">SPEAKER BIO</w:t>
      </w:r>
    </w:p>
    <w:p w:rsidR="00000000" w:rsidDel="00000000" w:rsidP="00000000" w:rsidRDefault="00000000" w:rsidRPr="00000000" w14:paraId="00000002">
      <w:pPr>
        <w:spacing w:after="240" w:before="240" w:lineRule="auto"/>
        <w:rPr>
          <w:b w:val="1"/>
          <w:sz w:val="32"/>
          <w:szCs w:val="3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spacing w:after="240" w:before="240" w:lineRule="auto"/>
        <w:rPr/>
      </w:pPr>
      <w:r w:rsidDel="00000000" w:rsidR="00000000" w:rsidRPr="00000000">
        <w:rPr>
          <w:rtl w:val="0"/>
        </w:rPr>
        <w:t xml:space="preserve">Shannon Smith is a nationally recognized criminal defense attorney who has built her career on one philosophy: every person, no matter what they are accused of, deserves a fierce legal defense. Known for fearlessly taking cases other lawyers won’t touch, Shannon has become the attorney people call when everything is on the line.</w:t>
      </w:r>
    </w:p>
    <w:p w:rsidR="00000000" w:rsidDel="00000000" w:rsidP="00000000" w:rsidRDefault="00000000" w:rsidRPr="00000000" w14:paraId="00000004">
      <w:pPr>
        <w:spacing w:after="240" w:before="240" w:lineRule="auto"/>
        <w:rPr/>
      </w:pPr>
      <w:r w:rsidDel="00000000" w:rsidR="00000000" w:rsidRPr="00000000">
        <w:rPr>
          <w:rtl w:val="0"/>
        </w:rPr>
        <w:t xml:space="preserve">Over the course of her career, Shannon has secured life-changing results for her clients, including freeing a man wrongfully imprisoned for eight years despite testimony from three accusers, and winning acquittals on 20 separate counts in a single trial, each carrying the possibility of life in prison. Her approach is proactive and relentless. She digs into evidence, works with leading experts, and dismantles shaky allegations piece by piece.</w:t>
      </w:r>
    </w:p>
    <w:p w:rsidR="00000000" w:rsidDel="00000000" w:rsidP="00000000" w:rsidRDefault="00000000" w:rsidRPr="00000000" w14:paraId="00000005">
      <w:pPr>
        <w:spacing w:after="240" w:before="240" w:lineRule="auto"/>
        <w:rPr/>
      </w:pPr>
      <w:r w:rsidDel="00000000" w:rsidR="00000000" w:rsidRPr="00000000">
        <w:rPr>
          <w:rtl w:val="0"/>
        </w:rPr>
        <w:t xml:space="preserve">Beyond her work in the courtroom, Shannon is a sought-after speaker and teacher, frequently presenting at legal conferences across the country. She trains other lawyers to fight for their clients when the system feels stacked against them, shares courtroom strategies that really work, and offers audiences an inside look at high-stakes criminal defense.</w:t>
      </w:r>
    </w:p>
    <w:p w:rsidR="00000000" w:rsidDel="00000000" w:rsidP="00000000" w:rsidRDefault="00000000" w:rsidRPr="00000000" w14:paraId="00000006">
      <w:pPr>
        <w:spacing w:after="240" w:before="240" w:lineRule="auto"/>
        <w:rPr/>
      </w:pPr>
      <w:r w:rsidDel="00000000" w:rsidR="00000000" w:rsidRPr="00000000">
        <w:rPr>
          <w:rtl w:val="0"/>
        </w:rPr>
        <w:t xml:space="preserve">Shannon’s mission goes beyond winning cases. She is passionate about restoring lives, protecting the rights of people facing the most serious accusations, and inspiring audiences to understand the human side of the law. Her talks combine real-world experience with practical insights, leaving audiences informed, engaged, and empowered.</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jc w:val="center"/>
      <w:rPr/>
    </w:pPr>
    <w:r w:rsidDel="00000000" w:rsidR="00000000" w:rsidRPr="00000000">
      <w:rPr>
        <w:rtl w:val="0"/>
      </w:rPr>
      <w:t xml:space="preserve">(248) 636-2595</w:t>
      <w:tab/>
      <w:t xml:space="preserve">|</w:t>
      <w:tab/>
      <w:t xml:space="preserve">[email]</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